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68lww1o0prx3"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2025/2026 - 011</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Recognizing National Transfer Week</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Joshua De Miguel (ASUC Transfer Student Representative)</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Colton Beardsley (ASUC Senator), and Shawn Canin (ASUC Senator), </w:t>
      </w:r>
      <w:r w:rsidDel="00000000" w:rsidR="00000000" w:rsidRPr="00000000">
        <w:rPr>
          <w:rFonts w:ascii="Cambria" w:cs="Cambria" w:eastAsia="Cambria" w:hAnsi="Cambria"/>
          <w:rtl w:val="0"/>
        </w:rPr>
        <w:t xml:space="preserve">Varsha Torpunuri (Chief of Staff to the ASUC Transfer Student Representative) Marium Agha (Legislation and Research Executive to the ASUC Transfer Student Representative)Murari Ganesan(Legislation and Research Associate to the ASUC Transfer Student Representative), Desiree Avina (Legislation and Research Associate to the ASUC Transfer Student Representative)</w:t>
      </w:r>
      <w:r w:rsidDel="00000000" w:rsidR="00000000" w:rsidRPr="00000000">
        <w:rPr>
          <w:rFonts w:ascii="Cambria" w:cs="Cambria" w:eastAsia="Cambria" w:hAnsi="Cambria"/>
          <w:u w:val="single"/>
          <w:rtl w:val="0"/>
        </w:rPr>
        <w:t xml:space="preserve">, Sara Terán (ASUC Senator), Abdullah Memon (ASUC Senator), Lucia Stankovic (ASUC Senator), Kianna Rodarte (ASUC Senator), Sydnee Thy (ASUC Senator), Abigail Cho (ASUC Senator) Ryan Javier (Legislation and Research Executive to ASUC Senator Colton Beardsley), Shunyata Lysenko (Legislation and Research Executive to ASUC Senator Colton Beardsley),</w:t>
      </w:r>
    </w:p>
    <w:p w:rsidR="00000000" w:rsidDel="00000000" w:rsidP="00000000" w:rsidRDefault="00000000" w:rsidRPr="00000000" w14:paraId="00000009">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0C">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represent about </w:t>
      </w:r>
      <w:r w:rsidDel="00000000" w:rsidR="00000000" w:rsidRPr="00000000">
        <w:rPr>
          <w:rFonts w:ascii="Cambria" w:cs="Cambria" w:eastAsia="Cambria" w:hAnsi="Cambria"/>
          <w:u w:val="single"/>
          <w:rtl w:val="0"/>
        </w:rPr>
        <w:t xml:space="preserve">21</w:t>
      </w:r>
      <w:r w:rsidDel="00000000" w:rsidR="00000000" w:rsidRPr="00000000">
        <w:rPr>
          <w:rFonts w:ascii="Cambria" w:cs="Cambria" w:eastAsia="Cambria" w:hAnsi="Cambria"/>
          <w:strike w:val="1"/>
          <w:rtl w:val="0"/>
        </w:rPr>
        <w:t xml:space="preserve">30</w:t>
      </w:r>
      <w:r w:rsidDel="00000000" w:rsidR="00000000" w:rsidRPr="00000000">
        <w:rPr>
          <w:rFonts w:ascii="Cambria" w:cs="Cambria" w:eastAsia="Cambria" w:hAnsi="Cambria"/>
          <w:rtl w:val="0"/>
        </w:rPr>
        <w:t xml:space="preserve">% of the student </w:t>
      </w:r>
      <w:r w:rsidDel="00000000" w:rsidR="00000000" w:rsidRPr="00000000">
        <w:rPr>
          <w:rFonts w:ascii="Cambria" w:cs="Cambria" w:eastAsia="Cambria" w:hAnsi="Cambria"/>
          <w:rtl w:val="0"/>
        </w:rPr>
        <w:t xml:space="preserve">population</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5,6</w:t>
      </w:r>
      <w:r w:rsidDel="00000000" w:rsidR="00000000" w:rsidRPr="00000000">
        <w:rPr>
          <w:rFonts w:ascii="Cambria" w:cs="Cambria" w:eastAsia="Cambria" w:hAnsi="Cambria"/>
          <w:u w:val="single"/>
          <w:rtl w:val="0"/>
        </w:rPr>
        <w:t xml:space="preserve">3</w:t>
      </w:r>
      <w:r w:rsidDel="00000000" w:rsidR="00000000" w:rsidRPr="00000000">
        <w:rPr>
          <w:rFonts w:ascii="Cambria" w:cs="Cambria" w:eastAsia="Cambria" w:hAnsi="Cambria"/>
          <w:strike w:val="1"/>
          <w:rtl w:val="0"/>
        </w:rPr>
        <w:t xml:space="preserve">0</w:t>
      </w:r>
      <w:r w:rsidDel="00000000" w:rsidR="00000000" w:rsidRPr="00000000">
        <w:rPr>
          <w:rFonts w:ascii="Cambria" w:cs="Cambria" w:eastAsia="Cambria" w:hAnsi="Cambria"/>
          <w:rtl w:val="0"/>
        </w:rPr>
        <w:t xml:space="preserve">0 new transfer students were admitted this year, representing 128 more students than the prior </w:t>
      </w:r>
      <w:r w:rsidDel="00000000" w:rsidR="00000000" w:rsidRPr="00000000">
        <w:rPr>
          <w:rFonts w:ascii="Cambria" w:cs="Cambria" w:eastAsia="Cambria" w:hAnsi="Cambria"/>
          <w:rtl w:val="0"/>
        </w:rPr>
        <w:t xml:space="preserve">year</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over 40% of transfer students are first-generation college students, and 28% are underrepresented minority </w:t>
      </w:r>
      <w:r w:rsidDel="00000000" w:rsidR="00000000" w:rsidRPr="00000000">
        <w:rPr>
          <w:rFonts w:ascii="Cambria" w:cs="Cambria" w:eastAsia="Cambria" w:hAnsi="Cambria"/>
          <w:rtl w:val="0"/>
        </w:rPr>
        <w:t xml:space="preserve">students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transfer students have held at most 11.5% of elected positions in the ASUC in the past ten years; and</w:t>
      </w:r>
    </w:p>
    <w:p w:rsidR="00000000" w:rsidDel="00000000" w:rsidP="00000000" w:rsidRDefault="00000000" w:rsidRPr="00000000" w14:paraId="00000010">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face a unique set of challenges in transferring to University of California, Berkeley; and</w:t>
      </w:r>
    </w:p>
    <w:p w:rsidR="00000000" w:rsidDel="00000000" w:rsidP="00000000" w:rsidRDefault="00000000" w:rsidRPr="00000000" w14:paraId="00000011">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highlight w:val="white"/>
          <w:rtl w:val="0"/>
        </w:rPr>
        <w:t xml:space="preserve">ransfer students “often embody independence, with many managing their educational pursuits without family financial support”</w:t>
      </w:r>
      <w:r w:rsidDel="00000000" w:rsidR="00000000" w:rsidRPr="00000000">
        <w:rPr>
          <w:rFonts w:ascii="Cambria" w:cs="Cambria" w:eastAsia="Cambria" w:hAnsi="Cambria"/>
          <w:highlight w:val="white"/>
          <w:vertAlign w:val="superscript"/>
        </w:rPr>
        <w:footnoteReference w:customMarkFollows="0" w:id="3"/>
      </w:r>
      <w:r w:rsidDel="00000000" w:rsidR="00000000" w:rsidRPr="00000000">
        <w:rPr>
          <w:rFonts w:ascii="Cambria" w:cs="Cambria" w:eastAsia="Cambria" w:hAnsi="Cambria"/>
          <w:highlight w:val="white"/>
          <w:rtl w:val="0"/>
        </w:rPr>
        <w:t xml:space="preserve">; and</w:t>
      </w:r>
      <w:r w:rsidDel="00000000" w:rsidR="00000000" w:rsidRPr="00000000">
        <w:rPr>
          <w:rtl w:val="0"/>
        </w:rPr>
      </w:r>
    </w:p>
    <w:p w:rsidR="00000000" w:rsidDel="00000000" w:rsidP="00000000" w:rsidRDefault="00000000" w:rsidRPr="00000000" w14:paraId="00000012">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share unique identities not often found amongst freshman entrants, including but not limited to student parents, veterans, re-entry, and formerly incarcerated; and</w:t>
      </w:r>
    </w:p>
    <w:p w:rsidR="00000000" w:rsidDel="00000000" w:rsidP="00000000" w:rsidRDefault="00000000" w:rsidRPr="00000000" w14:paraId="00000013">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Transfer students regularly report exclusion from RSOs and face systematic barriers based on their admissions status; and </w:t>
      </w:r>
    </w:p>
    <w:p w:rsidR="00000000" w:rsidDel="00000000" w:rsidP="00000000" w:rsidRDefault="00000000" w:rsidRPr="00000000" w14:paraId="00000014">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presents a need for more specific programming to address equitable representation of the UC Berkeley transfer student community and more broadly the University of California transfer student community; and</w:t>
      </w:r>
    </w:p>
    <w:p w:rsidR="00000000" w:rsidDel="00000000" w:rsidP="00000000" w:rsidRDefault="00000000" w:rsidRPr="00000000" w14:paraId="00000015">
      <w:pPr>
        <w:spacing w:after="200" w:line="259"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ASUC commits to supporting campus events, educational programs, and initiatives throughout the month of October that honor the unique experiences and contributions of </w:t>
      </w:r>
      <w:r w:rsidDel="00000000" w:rsidR="00000000" w:rsidRPr="00000000">
        <w:rPr>
          <w:rFonts w:ascii="Cambria" w:cs="Cambria" w:eastAsia="Cambria" w:hAnsi="Cambria"/>
          <w:u w:val="single"/>
          <w:rtl w:val="0"/>
        </w:rPr>
        <w:t xml:space="preserve">t</w:t>
      </w:r>
      <w:r w:rsidDel="00000000" w:rsidR="00000000" w:rsidRPr="00000000">
        <w:rPr>
          <w:rFonts w:ascii="Cambria" w:cs="Cambria" w:eastAsia="Cambria" w:hAnsi="Cambria"/>
          <w:strike w:val="1"/>
          <w:rtl w:val="0"/>
        </w:rPr>
        <w:t xml:space="preserve">T</w:t>
      </w:r>
      <w:r w:rsidDel="00000000" w:rsidR="00000000" w:rsidRPr="00000000">
        <w:rPr>
          <w:rFonts w:ascii="Cambria" w:cs="Cambria" w:eastAsia="Cambria" w:hAnsi="Cambria"/>
          <w:rtl w:val="0"/>
        </w:rPr>
        <w:t xml:space="preserve">ransfer </w:t>
      </w:r>
      <w:r w:rsidDel="00000000" w:rsidR="00000000" w:rsidRPr="00000000">
        <w:rPr>
          <w:rFonts w:ascii="Cambria" w:cs="Cambria" w:eastAsia="Cambria" w:hAnsi="Cambria"/>
          <w:u w:val="single"/>
          <w:rtl w:val="0"/>
        </w:rPr>
        <w:t xml:space="preserve">s</w:t>
      </w:r>
      <w:r w:rsidDel="00000000" w:rsidR="00000000" w:rsidRPr="00000000">
        <w:rPr>
          <w:rFonts w:ascii="Cambria" w:cs="Cambria" w:eastAsia="Cambria" w:hAnsi="Cambria"/>
          <w:strike w:val="1"/>
          <w:rtl w:val="0"/>
        </w:rPr>
        <w:t xml:space="preserve">S</w:t>
      </w:r>
      <w:r w:rsidDel="00000000" w:rsidR="00000000" w:rsidRPr="00000000">
        <w:rPr>
          <w:rFonts w:ascii="Cambria" w:cs="Cambria" w:eastAsia="Cambria" w:hAnsi="Cambria"/>
          <w:rtl w:val="0"/>
        </w:rPr>
        <w:t xml:space="preserve">tudents on campus; and, </w:t>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Associated Students of the University of California commemorate National Transfer Student Week in solidarity with the other University of California campuses participating from October 20th, 2025 to October 24th, 2025.</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spacing w:after="200" w:line="259" w:lineRule="auto"/>
        <w:rPr>
          <w:rFonts w:ascii="Cambria" w:cs="Cambria" w:eastAsia="Cambria" w:hAnsi="Cambria"/>
          <w:b w:val="1"/>
          <w:bCs w:val="1"/>
        </w:rPr>
      </w:pPr>
      <w:r w:rsidDel="00000000" w:rsidR="00000000" w:rsidRPr="00000000">
        <w:rPr>
          <w:rtl w:val="0"/>
        </w:rPr>
      </w:r>
    </w:p>
    <w:sectPr>
      <w:footerReference r:id="rId8"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https://diversity.berkeley.edu/national-transfer-student-week</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1">
    <w:p w:rsidR="00000000" w:rsidDel="00000000" w:rsidP="00000000" w:rsidRDefault="00000000" w:rsidRPr="00000000" w14:paraId="0000001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https://admission.universityofcalifornia.edu/campuses-majors/berkeley/transfer-admit-data.html</w:t>
        </w:r>
      </w:hyperlink>
      <w:r w:rsidDel="00000000" w:rsidR="00000000" w:rsidRPr="00000000">
        <w:rPr>
          <w:rtl w:val="0"/>
        </w:rPr>
      </w:r>
    </w:p>
  </w:footnote>
  <w:footnote w:id="2">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rFonts w:ascii="Cambria" w:cs="Cambria" w:eastAsia="Cambria" w:hAnsi="Cambria"/>
            <w:color w:val="1155cc"/>
            <w:sz w:val="20"/>
            <w:szCs w:val="20"/>
            <w:u w:val="single"/>
            <w:rtl w:val="0"/>
          </w:rPr>
          <w:t xml:space="preserve">https://news.berkeley.edu/2025/07/28/uc-berkeley-extends-over-700-additional-admission-offers-to-first-year-students-for-fall-2025/</w:t>
        </w:r>
      </w:hyperlink>
      <w:r w:rsidDel="00000000" w:rsidR="00000000" w:rsidRPr="00000000">
        <w:rPr>
          <w:rtl w:val="0"/>
        </w:rPr>
      </w:r>
    </w:p>
  </w:footnote>
  <w:footnote w:id="3">
    <w:p w:rsidR="00000000" w:rsidDel="00000000" w:rsidP="00000000" w:rsidRDefault="00000000" w:rsidRPr="00000000" w14:paraId="0000001D">
      <w:pPr>
        <w:spacing w:line="240" w:lineRule="auto"/>
        <w:rPr>
          <w:rFonts w:ascii="Cambria" w:cs="Cambria" w:eastAsia="Cambria" w:hAnsi="Cambria"/>
          <w:sz w:val="20"/>
          <w:szCs w:val="20"/>
          <w:u w:val="single"/>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u w:val="single"/>
          <w:rtl w:val="0"/>
        </w:rPr>
        <w:t xml:space="preserve"> </w:t>
      </w:r>
      <w:hyperlink r:id="rId4">
        <w:r w:rsidDel="00000000" w:rsidR="00000000" w:rsidRPr="00000000">
          <w:rPr>
            <w:rFonts w:ascii="Cambria" w:cs="Cambria" w:eastAsia="Cambria" w:hAnsi="Cambria"/>
            <w:color w:val="1155cc"/>
            <w:sz w:val="20"/>
            <w:szCs w:val="20"/>
            <w:u w:val="single"/>
            <w:rtl w:val="0"/>
          </w:rPr>
          <w:t xml:space="preserve">https://diversity.berkeley.edu/national-transfer-student-week</w:t>
        </w:r>
      </w:hyperlink>
      <w:r w:rsidDel="00000000" w:rsidR="00000000" w:rsidRPr="00000000">
        <w:rPr>
          <w:rFonts w:ascii="Cambria" w:cs="Cambria" w:eastAsia="Cambria" w:hAnsi="Cambria"/>
          <w:sz w:val="20"/>
          <w:szCs w:val="20"/>
          <w:u w:val="single"/>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iversity.berkeley.edu/national-transfer-student-week" TargetMode="External"/><Relationship Id="rId2" Type="http://schemas.openxmlformats.org/officeDocument/2006/relationships/hyperlink" Target="https://admission.universityofcalifornia.edu/campuses-majors/berkeley/transfer-admit-data.html" TargetMode="External"/><Relationship Id="rId3" Type="http://schemas.openxmlformats.org/officeDocument/2006/relationships/hyperlink" Target="https://news.berkeley.edu/2025/07/28/uc-berkeley-extends-over-700-additional-admission-offers-to-first-year-students-for-fall-2025/" TargetMode="External"/><Relationship Id="rId4" Type="http://schemas.openxmlformats.org/officeDocument/2006/relationships/hyperlink" Target="https://diversity.berkeley.edu/national-transfer-student-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